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E" w:rsidRPr="00125A0F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5A0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125A0F">
        <w:rPr>
          <w:rFonts w:ascii="Arial" w:hAnsi="Arial" w:cs="Arial"/>
          <w:b/>
          <w:spacing w:val="11"/>
          <w:sz w:val="22"/>
          <w:szCs w:val="22"/>
        </w:rPr>
        <w:t>TISKOVÁ ZPRÁVA</w:t>
      </w:r>
    </w:p>
    <w:p w:rsidR="00FF1C25" w:rsidRPr="00125A0F" w:rsidRDefault="00125A0F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  <w:r w:rsidRPr="00125A0F">
        <w:rPr>
          <w:rFonts w:ascii="Arial" w:hAnsi="Arial" w:cs="Arial"/>
          <w:spacing w:val="11"/>
          <w:sz w:val="22"/>
          <w:szCs w:val="22"/>
        </w:rPr>
        <w:t>11</w:t>
      </w:r>
      <w:r w:rsidR="00FF1C25" w:rsidRPr="00125A0F">
        <w:rPr>
          <w:rFonts w:ascii="Arial" w:hAnsi="Arial" w:cs="Arial"/>
          <w:spacing w:val="11"/>
          <w:sz w:val="22"/>
          <w:szCs w:val="22"/>
        </w:rPr>
        <w:t>.09.2017, Ostrava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CF08CA" w:rsidRPr="00125A0F" w:rsidRDefault="00CF08CA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125A0F">
        <w:rPr>
          <w:rFonts w:ascii="Arial" w:hAnsi="Arial" w:cs="Arial"/>
          <w:b/>
          <w:spacing w:val="11"/>
          <w:sz w:val="22"/>
          <w:szCs w:val="22"/>
        </w:rPr>
        <w:t>PLATO cestuje za uměním. Poprvé do Polska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3F3F3F"/>
          <w:spacing w:val="11"/>
          <w:sz w:val="22"/>
          <w:szCs w:val="22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125A0F">
        <w:rPr>
          <w:rFonts w:ascii="Arial" w:hAnsi="Arial" w:cs="Arial"/>
          <w:b/>
          <w:spacing w:val="11"/>
          <w:sz w:val="22"/>
          <w:szCs w:val="22"/>
        </w:rPr>
        <w:t>PLATO, kancelář pro umění se na jeden zářijový víkend promění v cestovní kancelář. Pro první poznávací zájezd za současným uměním zvolila ostravská galerie dvě přehlídky ve Varšavě a muzeum v Lodži. Cesty za uměním chce PLATO nabízet široké veřejnosti pravidelně.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  <w:r w:rsidRPr="00125A0F">
        <w:rPr>
          <w:rFonts w:ascii="Arial" w:hAnsi="Arial" w:cs="Arial"/>
          <w:spacing w:val="11"/>
          <w:sz w:val="22"/>
          <w:szCs w:val="22"/>
        </w:rPr>
        <w:t>Galerie současného umění PLATO dočasně působí jako Kancelář pro umění, kde „administruje“ různé přístupy k umění</w:t>
      </w:r>
      <w:r w:rsidRPr="00125A0F">
        <w:rPr>
          <w:rFonts w:ascii="Arial" w:hAnsi="Arial" w:cs="Arial"/>
          <w:i/>
          <w:spacing w:val="11"/>
          <w:sz w:val="22"/>
          <w:szCs w:val="22"/>
        </w:rPr>
        <w:t>. „S pojmem ‚kancelář‘ si proto trochu hrajeme. Navíc cestovní kancelář si všichni umí představit, takže si pak snad více lidí dokáže představit, k čemu je dobrá i kancelář pro umění,“</w:t>
      </w:r>
      <w:r w:rsidRPr="00125A0F">
        <w:rPr>
          <w:rFonts w:ascii="Arial" w:hAnsi="Arial" w:cs="Arial"/>
          <w:spacing w:val="11"/>
          <w:sz w:val="22"/>
          <w:szCs w:val="22"/>
        </w:rPr>
        <w:t xml:space="preserve"> vysvětlil ředitel PLATO Marek Pokorný. 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spacing w:val="11"/>
          <w:sz w:val="22"/>
          <w:szCs w:val="22"/>
        </w:rPr>
      </w:pPr>
      <w:r w:rsidRPr="00125A0F">
        <w:rPr>
          <w:rFonts w:ascii="Arial" w:hAnsi="Arial" w:cs="Arial"/>
          <w:spacing w:val="11"/>
          <w:sz w:val="22"/>
          <w:szCs w:val="22"/>
        </w:rPr>
        <w:t>Poznávací zájezdy za uměním se stanou standardní součástí programu galerie, která pracuje v určitých sériích a cyklech. „</w:t>
      </w:r>
      <w:r w:rsidRPr="00125A0F">
        <w:rPr>
          <w:rFonts w:ascii="Arial" w:hAnsi="Arial" w:cs="Arial"/>
          <w:i/>
          <w:spacing w:val="11"/>
          <w:sz w:val="22"/>
          <w:szCs w:val="22"/>
        </w:rPr>
        <w:t>Tento nejen rozšíří povědomí o současném umění, ale také přispěje k pochopení, že PLATO je srovnatelné s děním v zahraničí, ale zároveň je nějak jiné,“</w:t>
      </w:r>
      <w:r w:rsidRPr="00125A0F">
        <w:rPr>
          <w:rFonts w:ascii="Arial" w:hAnsi="Arial" w:cs="Arial"/>
          <w:spacing w:val="11"/>
          <w:sz w:val="22"/>
          <w:szCs w:val="22"/>
        </w:rPr>
        <w:t xml:space="preserve"> řekl M. Pokorný. Následovat</w:t>
      </w:r>
      <w:r w:rsidR="00CF08CA" w:rsidRPr="00125A0F">
        <w:rPr>
          <w:rFonts w:ascii="Arial" w:hAnsi="Arial" w:cs="Arial"/>
          <w:spacing w:val="11"/>
          <w:sz w:val="22"/>
          <w:szCs w:val="22"/>
        </w:rPr>
        <w:t xml:space="preserve"> by měly například Berlín, Budapešť</w:t>
      </w:r>
      <w:r w:rsidRPr="00125A0F">
        <w:rPr>
          <w:rFonts w:ascii="Arial" w:hAnsi="Arial" w:cs="Arial"/>
          <w:spacing w:val="11"/>
          <w:sz w:val="22"/>
          <w:szCs w:val="22"/>
        </w:rPr>
        <w:t>…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25A0F">
        <w:rPr>
          <w:rFonts w:ascii="Arial" w:hAnsi="Arial" w:cs="Arial"/>
          <w:spacing w:val="11"/>
          <w:sz w:val="22"/>
          <w:szCs w:val="22"/>
        </w:rPr>
        <w:t xml:space="preserve">První vlaštovka z PLATO míří 23. až 24. září na největší festival současného polského umění </w:t>
      </w:r>
      <w:hyperlink r:id="rId8" w:history="1">
        <w:r w:rsidRPr="00125A0F">
          <w:rPr>
            <w:rStyle w:val="Hypertextovodkaz"/>
            <w:rFonts w:ascii="Arial" w:hAnsi="Arial" w:cs="Arial"/>
            <w:spacing w:val="11"/>
            <w:sz w:val="22"/>
            <w:szCs w:val="22"/>
          </w:rPr>
          <w:t>Warsaw Gallery Weekend</w:t>
        </w:r>
      </w:hyperlink>
      <w:r w:rsidRPr="00125A0F">
        <w:rPr>
          <w:rFonts w:ascii="Arial" w:hAnsi="Arial" w:cs="Arial"/>
          <w:spacing w:val="11"/>
          <w:sz w:val="22"/>
          <w:szCs w:val="22"/>
        </w:rPr>
        <w:t xml:space="preserve"> (WGW) a mezinárodní přehlídku současného umění</w:t>
      </w:r>
      <w:hyperlink r:id="rId9" w:history="1">
        <w:r w:rsidRPr="00125A0F">
          <w:rPr>
            <w:rStyle w:val="Hypertextovodkaz"/>
            <w:rFonts w:ascii="Arial" w:hAnsi="Arial" w:cs="Arial"/>
            <w:spacing w:val="11"/>
            <w:sz w:val="22"/>
            <w:szCs w:val="22"/>
          </w:rPr>
          <w:t xml:space="preserve"> NOT FAIR</w:t>
        </w:r>
      </w:hyperlink>
      <w:r w:rsidRPr="00125A0F">
        <w:rPr>
          <w:rFonts w:ascii="Arial" w:hAnsi="Arial" w:cs="Arial"/>
          <w:spacing w:val="11"/>
          <w:sz w:val="22"/>
          <w:szCs w:val="22"/>
        </w:rPr>
        <w:t xml:space="preserve">. Na zpáteční cestě navštíví účastníci zájezdu nejstarší muzeum současného umění </w:t>
      </w:r>
      <w:hyperlink r:id="rId10" w:history="1">
        <w:r w:rsidRPr="00125A0F">
          <w:rPr>
            <w:rStyle w:val="Hypertextovodkaz"/>
            <w:rFonts w:ascii="Arial" w:hAnsi="Arial" w:cs="Arial"/>
            <w:spacing w:val="11"/>
            <w:sz w:val="22"/>
            <w:szCs w:val="22"/>
          </w:rPr>
          <w:t>Muzeum Sztuki w Łodzi.</w:t>
        </w:r>
      </w:hyperlink>
      <w:r w:rsidRPr="00125A0F">
        <w:rPr>
          <w:rFonts w:ascii="Arial" w:hAnsi="Arial" w:cs="Arial"/>
          <w:spacing w:val="11"/>
          <w:sz w:val="22"/>
          <w:szCs w:val="22"/>
        </w:rPr>
        <w:t xml:space="preserve"> </w:t>
      </w:r>
      <w:r w:rsidRPr="00125A0F">
        <w:rPr>
          <w:rFonts w:ascii="Arial" w:hAnsi="Arial" w:cs="Arial"/>
          <w:i/>
          <w:spacing w:val="11"/>
          <w:sz w:val="22"/>
          <w:szCs w:val="22"/>
        </w:rPr>
        <w:t>„Polská scéna je mimořádně inspirativní a silná včetně institucí, které jim můžeme závidět. Fakticky se o PLATO také nejvíce zajímá a uvědomuje si jeho výjimečnou pozici,“</w:t>
      </w:r>
      <w:r w:rsidRPr="00125A0F">
        <w:rPr>
          <w:rFonts w:ascii="Arial" w:hAnsi="Arial" w:cs="Arial"/>
          <w:spacing w:val="11"/>
          <w:sz w:val="22"/>
          <w:szCs w:val="22"/>
        </w:rPr>
        <w:t xml:space="preserve"> zdůvodnil ředitel. </w:t>
      </w:r>
      <w:r w:rsidRPr="00125A0F">
        <w:rPr>
          <w:rFonts w:ascii="Arial" w:hAnsi="Arial" w:cs="Arial"/>
          <w:color w:val="FF0000"/>
          <w:spacing w:val="11"/>
          <w:sz w:val="22"/>
          <w:szCs w:val="22"/>
        </w:rPr>
        <w:br/>
      </w:r>
      <w:r w:rsidRPr="00125A0F">
        <w:rPr>
          <w:rFonts w:ascii="Arial" w:hAnsi="Arial" w:cs="Arial"/>
          <w:color w:val="FF0000"/>
          <w:spacing w:val="11"/>
          <w:sz w:val="22"/>
          <w:szCs w:val="22"/>
        </w:rPr>
        <w:br/>
      </w:r>
      <w:r w:rsidRPr="00125A0F">
        <w:rPr>
          <w:rFonts w:ascii="Arial" w:hAnsi="Arial" w:cs="Arial"/>
          <w:sz w:val="22"/>
          <w:szCs w:val="22"/>
        </w:rPr>
        <w:t xml:space="preserve">Festival WGW je jedinečný svým měřítkem a rozmanitostí – letos nabídne zdarma tři desítky </w:t>
      </w:r>
      <w:r w:rsidRPr="00125A0F">
        <w:rPr>
          <w:rFonts w:ascii="Arial" w:hAnsi="Arial" w:cs="Arial"/>
          <w:sz w:val="22"/>
          <w:szCs w:val="22"/>
        </w:rPr>
        <w:lastRenderedPageBreak/>
        <w:t xml:space="preserve">speciálně připravených výstav včetně doprovodných akcí. Je to příležitost seznámit se v koncentrované podobě s tamní progresivní uměleckou scénou. </w:t>
      </w:r>
      <w:r w:rsidRPr="00125A0F">
        <w:rPr>
          <w:rFonts w:ascii="Arial" w:hAnsi="Arial" w:cs="Arial"/>
          <w:i/>
          <w:sz w:val="22"/>
          <w:szCs w:val="22"/>
        </w:rPr>
        <w:t>„Ne nadarmo se Varšavě říká New York východu,“</w:t>
      </w:r>
      <w:r w:rsidRPr="00125A0F">
        <w:rPr>
          <w:rFonts w:ascii="Arial" w:hAnsi="Arial" w:cs="Arial"/>
          <w:sz w:val="22"/>
          <w:szCs w:val="22"/>
        </w:rPr>
        <w:t xml:space="preserve"> naznačil kurátor PLATO a také průvodce zájezdu Jakub Adamec. Přehlídka NOT FAIR, která se koná v nejvýraznější varšavské budově – Paláci kultury a vědy, naopak představí nejméně dvě desítky umělců z celé Evropy. A muzeum v Lodži, která se v něčem podobá Ostravě, patří mnoho let k nejvýznamnějším ve střední Evropě, dodal kurátor.</w:t>
      </w:r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25A0F">
        <w:rPr>
          <w:rFonts w:ascii="Arial" w:hAnsi="Arial" w:cs="Arial"/>
          <w:sz w:val="22"/>
          <w:szCs w:val="22"/>
        </w:rPr>
        <w:br/>
        <w:t xml:space="preserve">Zájezd nazvaný Pojedeme, uvidíme I je určený široké veřejnosti, cenově dostupný je i pro studenty. </w:t>
      </w:r>
      <w:r w:rsidRPr="00125A0F">
        <w:rPr>
          <w:rFonts w:ascii="Arial" w:hAnsi="Arial" w:cs="Arial"/>
          <w:i/>
          <w:sz w:val="22"/>
          <w:szCs w:val="22"/>
        </w:rPr>
        <w:t>„Mnozí lidé by za současným uměním sami nejeli. My jim poskytneme organizační komfort včetně zkušených průvodců,“</w:t>
      </w:r>
      <w:r w:rsidRPr="00125A0F">
        <w:rPr>
          <w:rFonts w:ascii="Arial" w:hAnsi="Arial" w:cs="Arial"/>
          <w:sz w:val="22"/>
          <w:szCs w:val="22"/>
        </w:rPr>
        <w:t xml:space="preserve"> uvedla mluvčí galerie Hana Halfarová. Termín pro podání přihlášek je do čtvrtka 14.</w:t>
      </w:r>
      <w:r w:rsidR="000C1FF5" w:rsidRPr="00125A0F">
        <w:rPr>
          <w:rFonts w:ascii="Arial" w:hAnsi="Arial" w:cs="Arial"/>
          <w:sz w:val="22"/>
          <w:szCs w:val="22"/>
        </w:rPr>
        <w:t> </w:t>
      </w:r>
      <w:r w:rsidRPr="00125A0F">
        <w:rPr>
          <w:rFonts w:ascii="Arial" w:hAnsi="Arial" w:cs="Arial"/>
          <w:sz w:val="22"/>
          <w:szCs w:val="22"/>
        </w:rPr>
        <w:t xml:space="preserve">září. Podrobnosti k zájezdu jsou uvedeny na </w:t>
      </w:r>
      <w:hyperlink r:id="rId11" w:history="1">
        <w:r w:rsidRPr="00125A0F">
          <w:rPr>
            <w:rStyle w:val="Hypertextovodkaz"/>
            <w:rFonts w:ascii="Arial" w:hAnsi="Arial" w:cs="Arial"/>
            <w:sz w:val="22"/>
            <w:szCs w:val="22"/>
          </w:rPr>
          <w:t>www.plato-ostrava.cz.</w:t>
        </w:r>
      </w:hyperlink>
    </w:p>
    <w:p w:rsidR="00FF1C25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3D0562" w:rsidRPr="00125A0F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25A0F">
        <w:rPr>
          <w:rFonts w:ascii="Arial" w:hAnsi="Arial" w:cs="Arial"/>
          <w:sz w:val="22"/>
          <w:szCs w:val="22"/>
        </w:rPr>
        <w:t xml:space="preserve">Galerie současného umění PLATO působí od roku 2017 v centru Ostravy jako příspěvková organizace města. Navazuje na tříletý projekt v Dolní oblasti Vítkovic, který skončil v prosinci 2016. Z prostor na rohu Českobratrské a Bráfovy ulice se příští rok přesune do bývalého hobbymarketu Bauhaus. Konečným sídlem galerie se během několika let stanou rekonstruovaná městská jatka v centru Ostravy. </w:t>
      </w:r>
      <w:r w:rsidRPr="00125A0F">
        <w:rPr>
          <w:rFonts w:ascii="Arial" w:hAnsi="Arial" w:cs="Arial"/>
          <w:sz w:val="22"/>
          <w:szCs w:val="22"/>
        </w:rPr>
        <w:br/>
      </w:r>
    </w:p>
    <w:p w:rsidR="00FF1C25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125A0F">
        <w:rPr>
          <w:rFonts w:ascii="Arial" w:hAnsi="Arial" w:cs="Arial"/>
          <w:b/>
          <w:sz w:val="22"/>
          <w:szCs w:val="22"/>
        </w:rPr>
        <w:t>Zajímavé odkazy:</w:t>
      </w:r>
    </w:p>
    <w:p w:rsidR="00C3087A" w:rsidRPr="00C3087A" w:rsidRDefault="0097594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C3087A" w:rsidRPr="00C3087A">
          <w:rPr>
            <w:rStyle w:val="Hypertextovodkaz"/>
            <w:rFonts w:ascii="Arial" w:hAnsi="Arial" w:cs="Arial"/>
            <w:sz w:val="22"/>
            <w:szCs w:val="22"/>
          </w:rPr>
          <w:t>http://plato-ostrava.cz/aktuality/zajezd-do-polska-prihlasky-do-14-09-a-rozhovor-s-reditelem-plato/</w:t>
        </w:r>
      </w:hyperlink>
    </w:p>
    <w:p w:rsidR="00FF1C25" w:rsidRPr="00125A0F" w:rsidRDefault="00112EAB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FF1C25" w:rsidRPr="00125A0F">
          <w:rPr>
            <w:rStyle w:val="Hypertextovodkaz"/>
            <w:rFonts w:ascii="Arial" w:hAnsi="Arial" w:cs="Arial"/>
            <w:sz w:val="22"/>
            <w:szCs w:val="22"/>
          </w:rPr>
          <w:t>http://warsawgalleryweekend.pl/2017/</w:t>
        </w:r>
      </w:hyperlink>
    </w:p>
    <w:p w:rsidR="00FF1C25" w:rsidRPr="00125A0F" w:rsidRDefault="0097594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ypertextovodkaz"/>
          <w:rFonts w:ascii="Arial" w:hAnsi="Arial" w:cs="Arial"/>
          <w:sz w:val="22"/>
          <w:szCs w:val="22"/>
        </w:rPr>
      </w:pPr>
      <w:hyperlink r:id="rId14" w:history="1">
        <w:r w:rsidR="00FF1C25" w:rsidRPr="00125A0F">
          <w:rPr>
            <w:rStyle w:val="Hypertextovodkaz"/>
            <w:rFonts w:ascii="Arial" w:hAnsi="Arial" w:cs="Arial"/>
            <w:sz w:val="22"/>
            <w:szCs w:val="22"/>
          </w:rPr>
          <w:t>http://notfair.pl/</w:t>
        </w:r>
      </w:hyperlink>
    </w:p>
    <w:p w:rsidR="00FF1C25" w:rsidRPr="00125A0F" w:rsidRDefault="0097594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ypertextovodkaz"/>
          <w:rFonts w:ascii="Arial" w:hAnsi="Arial" w:cs="Arial"/>
          <w:sz w:val="22"/>
          <w:szCs w:val="22"/>
        </w:rPr>
      </w:pPr>
      <w:hyperlink r:id="rId15" w:history="1">
        <w:r w:rsidR="00FF1C25" w:rsidRPr="00125A0F">
          <w:rPr>
            <w:rStyle w:val="Hypertextovodkaz"/>
            <w:rFonts w:ascii="Arial" w:hAnsi="Arial" w:cs="Arial"/>
            <w:sz w:val="22"/>
            <w:szCs w:val="22"/>
          </w:rPr>
          <w:t>www.msl.org.pl</w:t>
        </w:r>
      </w:hyperlink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B095E" w:rsidRPr="00125A0F" w:rsidRDefault="0079530B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25A0F">
        <w:rPr>
          <w:rFonts w:ascii="Arial" w:hAnsi="Arial" w:cs="Arial"/>
          <w:b/>
          <w:color w:val="000000"/>
          <w:sz w:val="22"/>
          <w:szCs w:val="22"/>
        </w:rPr>
        <w:t>Kontakt pro média</w:t>
      </w:r>
      <w:r w:rsidR="009B095E" w:rsidRPr="00125A0F">
        <w:rPr>
          <w:rFonts w:ascii="Arial" w:hAnsi="Arial" w:cs="Arial"/>
          <w:b/>
          <w:color w:val="000000"/>
          <w:sz w:val="22"/>
          <w:szCs w:val="22"/>
        </w:rPr>
        <w:t xml:space="preserve">:             </w:t>
      </w:r>
      <w:r w:rsidR="00FF1C25" w:rsidRPr="00125A0F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</w:t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5A0F">
        <w:rPr>
          <w:rFonts w:ascii="Arial" w:hAnsi="Arial" w:cs="Arial"/>
          <w:color w:val="000000"/>
          <w:sz w:val="22"/>
          <w:szCs w:val="22"/>
        </w:rPr>
        <w:t xml:space="preserve">Mgr. Hana Halfarová                                                                      </w:t>
      </w:r>
    </w:p>
    <w:p w:rsidR="009B095E" w:rsidRPr="00125A0F" w:rsidRDefault="00975943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9B095E" w:rsidRPr="00125A0F">
          <w:rPr>
            <w:rStyle w:val="Hypertextovodkaz"/>
            <w:rFonts w:ascii="Arial" w:hAnsi="Arial" w:cs="Arial"/>
            <w:sz w:val="22"/>
            <w:szCs w:val="22"/>
          </w:rPr>
          <w:t>hana.halfarova@plato-ostrava.cz</w:t>
        </w:r>
      </w:hyperlink>
      <w:r w:rsidR="009B095E" w:rsidRPr="00125A0F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5A0F">
        <w:rPr>
          <w:rFonts w:ascii="Arial" w:hAnsi="Arial" w:cs="Arial"/>
          <w:color w:val="000000"/>
          <w:sz w:val="22"/>
          <w:szCs w:val="22"/>
        </w:rPr>
        <w:t xml:space="preserve">+420 727 815 134                                                                       </w:t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5A0F">
        <w:rPr>
          <w:rFonts w:ascii="Arial" w:hAnsi="Arial" w:cs="Arial"/>
          <w:color w:val="000000"/>
          <w:sz w:val="22"/>
          <w:szCs w:val="22"/>
        </w:rPr>
        <w:t xml:space="preserve">PLATO Ostrava                                                                      </w:t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5A0F">
        <w:rPr>
          <w:rFonts w:ascii="Arial" w:hAnsi="Arial" w:cs="Arial"/>
          <w:color w:val="000000"/>
          <w:sz w:val="22"/>
          <w:szCs w:val="22"/>
        </w:rPr>
        <w:t xml:space="preserve">Českobratrská 14, 702 00 Ostrava                                           </w:t>
      </w:r>
    </w:p>
    <w:p w:rsidR="009B095E" w:rsidRPr="00125A0F" w:rsidRDefault="00975943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9B095E" w:rsidRPr="00125A0F">
          <w:rPr>
            <w:rStyle w:val="Hypertextovodkaz"/>
            <w:rFonts w:ascii="Arial" w:hAnsi="Arial" w:cs="Arial"/>
            <w:sz w:val="22"/>
            <w:szCs w:val="22"/>
          </w:rPr>
          <w:t>www.plato-ostrava.cz</w:t>
        </w:r>
      </w:hyperlink>
      <w:r w:rsidR="009B095E" w:rsidRPr="00125A0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</w:p>
    <w:p w:rsidR="009B095E" w:rsidRPr="00125A0F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B095E" w:rsidRPr="00125A0F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25A0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125A0F">
        <w:rPr>
          <w:rFonts w:ascii="Arial" w:hAnsi="Arial" w:cs="Arial"/>
          <w:color w:val="000000"/>
          <w:sz w:val="22"/>
          <w:szCs w:val="22"/>
        </w:rPr>
        <w:t>P</w:t>
      </w:r>
      <w:r w:rsidR="009B095E" w:rsidRPr="00125A0F">
        <w:rPr>
          <w:rFonts w:ascii="Arial" w:hAnsi="Arial" w:cs="Arial"/>
          <w:color w:val="000000"/>
          <w:sz w:val="22"/>
          <w:szCs w:val="22"/>
        </w:rPr>
        <w:t xml:space="preserve">LATO Ostrava je příspěvkovou organizací statutárního města Ostrava. </w:t>
      </w:r>
    </w:p>
    <w:sectPr w:rsidR="009B095E" w:rsidRPr="00125A0F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43" w:rsidRDefault="00975943" w:rsidP="00B702CB">
      <w:r>
        <w:separator/>
      </w:r>
    </w:p>
  </w:endnote>
  <w:endnote w:type="continuationSeparator" w:id="0">
    <w:p w:rsidR="00975943" w:rsidRDefault="00975943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43" w:rsidRDefault="00975943" w:rsidP="00B702CB">
      <w:r>
        <w:separator/>
      </w:r>
    </w:p>
  </w:footnote>
  <w:footnote w:type="continuationSeparator" w:id="0">
    <w:p w:rsidR="00975943" w:rsidRDefault="00975943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20AB4"/>
    <w:rsid w:val="000356B5"/>
    <w:rsid w:val="000A7C19"/>
    <w:rsid w:val="000C1FF5"/>
    <w:rsid w:val="00103943"/>
    <w:rsid w:val="00112EAB"/>
    <w:rsid w:val="00125A0F"/>
    <w:rsid w:val="00145F0A"/>
    <w:rsid w:val="001575AA"/>
    <w:rsid w:val="001813C2"/>
    <w:rsid w:val="001A3D48"/>
    <w:rsid w:val="001A47C7"/>
    <w:rsid w:val="001E6FDB"/>
    <w:rsid w:val="001F3C5C"/>
    <w:rsid w:val="002056D0"/>
    <w:rsid w:val="00215D3D"/>
    <w:rsid w:val="00276A6E"/>
    <w:rsid w:val="002A0A52"/>
    <w:rsid w:val="002A3390"/>
    <w:rsid w:val="002E13E0"/>
    <w:rsid w:val="002F0357"/>
    <w:rsid w:val="002F315F"/>
    <w:rsid w:val="00327DCD"/>
    <w:rsid w:val="0039076A"/>
    <w:rsid w:val="003D0562"/>
    <w:rsid w:val="004259C8"/>
    <w:rsid w:val="004343B7"/>
    <w:rsid w:val="00476895"/>
    <w:rsid w:val="004B44A0"/>
    <w:rsid w:val="00500743"/>
    <w:rsid w:val="005036B1"/>
    <w:rsid w:val="00516C98"/>
    <w:rsid w:val="00544A8A"/>
    <w:rsid w:val="00574122"/>
    <w:rsid w:val="0059325B"/>
    <w:rsid w:val="0060294C"/>
    <w:rsid w:val="00635A3B"/>
    <w:rsid w:val="006379F2"/>
    <w:rsid w:val="00663AD4"/>
    <w:rsid w:val="006753DA"/>
    <w:rsid w:val="006B3D5A"/>
    <w:rsid w:val="006D5000"/>
    <w:rsid w:val="0075532F"/>
    <w:rsid w:val="007769DA"/>
    <w:rsid w:val="0079530B"/>
    <w:rsid w:val="007A104C"/>
    <w:rsid w:val="007B018A"/>
    <w:rsid w:val="007D4F9B"/>
    <w:rsid w:val="007E17D2"/>
    <w:rsid w:val="00801982"/>
    <w:rsid w:val="0082699C"/>
    <w:rsid w:val="008461C3"/>
    <w:rsid w:val="0085643C"/>
    <w:rsid w:val="008B2087"/>
    <w:rsid w:val="008B373B"/>
    <w:rsid w:val="00975943"/>
    <w:rsid w:val="00977A18"/>
    <w:rsid w:val="009B095E"/>
    <w:rsid w:val="009B5369"/>
    <w:rsid w:val="009F54D0"/>
    <w:rsid w:val="00A0100F"/>
    <w:rsid w:val="00A013B0"/>
    <w:rsid w:val="00A048E0"/>
    <w:rsid w:val="00A71EC2"/>
    <w:rsid w:val="00A77210"/>
    <w:rsid w:val="00A852D7"/>
    <w:rsid w:val="00B2190B"/>
    <w:rsid w:val="00B702CB"/>
    <w:rsid w:val="00BD0831"/>
    <w:rsid w:val="00BF7345"/>
    <w:rsid w:val="00C3087A"/>
    <w:rsid w:val="00C97240"/>
    <w:rsid w:val="00CE5914"/>
    <w:rsid w:val="00CF08CA"/>
    <w:rsid w:val="00D06D25"/>
    <w:rsid w:val="00D3327A"/>
    <w:rsid w:val="00D81930"/>
    <w:rsid w:val="00DB4077"/>
    <w:rsid w:val="00DC266F"/>
    <w:rsid w:val="00DC3703"/>
    <w:rsid w:val="00E509A1"/>
    <w:rsid w:val="00E61D15"/>
    <w:rsid w:val="00E8480A"/>
    <w:rsid w:val="00EC4480"/>
    <w:rsid w:val="00EE0C2E"/>
    <w:rsid w:val="00EF72D6"/>
    <w:rsid w:val="00F320CD"/>
    <w:rsid w:val="00F37156"/>
    <w:rsid w:val="00F67321"/>
    <w:rsid w:val="00F75B02"/>
    <w:rsid w:val="00F91681"/>
    <w:rsid w:val="00FA683F"/>
    <w:rsid w:val="00FC052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awgalleryweekend.pl/2017/" TargetMode="External"/><Relationship Id="rId13" Type="http://schemas.openxmlformats.org/officeDocument/2006/relationships/hyperlink" Target="http://warsawgalleryweekend.pl/2017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ato-ostrava.cz/aktuality/zajezd-do-polska-prihlasky-do-14-09-a-rozhovor-s-reditelem-plato/" TargetMode="External"/><Relationship Id="rId17" Type="http://schemas.openxmlformats.org/officeDocument/2006/relationships/hyperlink" Target="http://www.plato-ostra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a.halfarova@plato-ostrav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-ostrava.cz/pojedeme-uvidime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l.org.pl" TargetMode="External"/><Relationship Id="rId10" Type="http://schemas.openxmlformats.org/officeDocument/2006/relationships/hyperlink" Target="http://www.msl.org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fair.pl/" TargetMode="External"/><Relationship Id="rId14" Type="http://schemas.openxmlformats.org/officeDocument/2006/relationships/hyperlink" Target="http://notfai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7</cp:revision>
  <cp:lastPrinted>2017-09-11T12:08:00Z</cp:lastPrinted>
  <dcterms:created xsi:type="dcterms:W3CDTF">2017-09-08T08:26:00Z</dcterms:created>
  <dcterms:modified xsi:type="dcterms:W3CDTF">2017-09-11T12:14:00Z</dcterms:modified>
</cp:coreProperties>
</file>